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A41CF" w:rsidRPr="00B47512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t>МО «Город Гусиноозёрск»</w:t>
      </w:r>
    </w:p>
    <w:p w:rsidR="00EF6770" w:rsidRDefault="00EF6770" w:rsidP="00EF6770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205</w:t>
      </w: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B47512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EA41CF" w:rsidRPr="00B47512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B47512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="0047501B">
        <w:rPr>
          <w:rFonts w:ascii="Times New Roman" w:hAnsi="Times New Roman"/>
          <w:b/>
          <w:sz w:val="26"/>
          <w:szCs w:val="26"/>
        </w:rPr>
        <w:t>»</w:t>
      </w:r>
      <w:r w:rsidRPr="00B47512">
        <w:rPr>
          <w:rFonts w:ascii="Times New Roman" w:hAnsi="Times New Roman"/>
          <w:b/>
          <w:sz w:val="26"/>
          <w:szCs w:val="26"/>
        </w:rPr>
        <w:t xml:space="preserve"> </w:t>
      </w: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47501B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B47512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B47512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47501B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i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ab/>
        <w:t>I</w:t>
      </w:r>
      <w:r w:rsidRPr="0047501B">
        <w:rPr>
          <w:rFonts w:ascii="Times New Roman" w:hAnsi="Times New Roman"/>
          <w:i/>
          <w:color w:val="000000"/>
          <w:spacing w:val="-2"/>
          <w:sz w:val="26"/>
          <w:szCs w:val="26"/>
        </w:rPr>
        <w:t>. Основные результаты</w:t>
      </w:r>
    </w:p>
    <w:p w:rsidR="0047501B" w:rsidRPr="0057555B" w:rsidRDefault="0047501B" w:rsidP="0047501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47501B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47501B">
        <w:rPr>
          <w:rFonts w:ascii="Times New Roman" w:hAnsi="Times New Roman"/>
          <w:i/>
          <w:sz w:val="26"/>
          <w:szCs w:val="26"/>
        </w:rPr>
        <w:t>муниципальной целевой программы 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>
        <w:rPr>
          <w:rFonts w:ascii="Times New Roman" w:hAnsi="Times New Roman"/>
          <w:i/>
          <w:sz w:val="26"/>
          <w:szCs w:val="26"/>
        </w:rPr>
        <w:t>»,</w:t>
      </w:r>
      <w:r w:rsidRPr="0047501B">
        <w:rPr>
          <w:rFonts w:ascii="Times New Roman" w:hAnsi="Times New Roman"/>
          <w:i/>
          <w:sz w:val="26"/>
          <w:szCs w:val="26"/>
        </w:rPr>
        <w:t xml:space="preserve"> утверждённой Постановлением Главы Администрации МО «Город Гусиноозёрск» от </w:t>
      </w:r>
      <w:r>
        <w:rPr>
          <w:rFonts w:ascii="Times New Roman" w:hAnsi="Times New Roman"/>
          <w:i/>
          <w:sz w:val="26"/>
          <w:szCs w:val="26"/>
        </w:rPr>
        <w:t>30</w:t>
      </w:r>
      <w:r w:rsidRPr="0047501B">
        <w:rPr>
          <w:rFonts w:ascii="Times New Roman" w:hAnsi="Times New Roman"/>
          <w:i/>
          <w:sz w:val="26"/>
          <w:szCs w:val="26"/>
        </w:rPr>
        <w:t>.</w:t>
      </w:r>
      <w:r>
        <w:rPr>
          <w:rFonts w:ascii="Times New Roman" w:hAnsi="Times New Roman"/>
          <w:i/>
          <w:sz w:val="26"/>
          <w:szCs w:val="26"/>
        </w:rPr>
        <w:t>09</w:t>
      </w:r>
      <w:r w:rsidRPr="0047501B">
        <w:rPr>
          <w:rFonts w:ascii="Times New Roman" w:hAnsi="Times New Roman"/>
          <w:i/>
          <w:sz w:val="26"/>
          <w:szCs w:val="26"/>
        </w:rPr>
        <w:t>.201</w:t>
      </w:r>
      <w:r>
        <w:rPr>
          <w:rFonts w:ascii="Times New Roman" w:hAnsi="Times New Roman"/>
          <w:i/>
          <w:sz w:val="26"/>
          <w:szCs w:val="26"/>
        </w:rPr>
        <w:t>4</w:t>
      </w:r>
      <w:r w:rsidRPr="0047501B">
        <w:rPr>
          <w:rFonts w:ascii="Times New Roman" w:hAnsi="Times New Roman"/>
          <w:i/>
          <w:sz w:val="26"/>
          <w:szCs w:val="26"/>
        </w:rPr>
        <w:t xml:space="preserve"> г. № </w:t>
      </w:r>
      <w:r>
        <w:rPr>
          <w:rFonts w:ascii="Times New Roman" w:hAnsi="Times New Roman"/>
          <w:i/>
          <w:sz w:val="26"/>
          <w:szCs w:val="26"/>
        </w:rPr>
        <w:t>37</w:t>
      </w:r>
      <w:r w:rsidRPr="0047501B">
        <w:rPr>
          <w:rFonts w:ascii="Times New Roman" w:hAnsi="Times New Roman"/>
          <w:i/>
          <w:sz w:val="26"/>
          <w:szCs w:val="26"/>
        </w:rPr>
        <w:t xml:space="preserve">1. </w:t>
      </w:r>
      <w:r w:rsidR="002B13E1">
        <w:rPr>
          <w:rFonts w:ascii="Times New Roman" w:hAnsi="Times New Roman"/>
          <w:i/>
          <w:sz w:val="26"/>
          <w:szCs w:val="26"/>
        </w:rPr>
        <w:t>Фактический о</w:t>
      </w:r>
      <w:r w:rsidRPr="0047501B">
        <w:rPr>
          <w:rFonts w:ascii="Times New Roman" w:hAnsi="Times New Roman"/>
          <w:i/>
          <w:sz w:val="26"/>
          <w:szCs w:val="26"/>
        </w:rPr>
        <w:t>бъём финансирования Программы</w:t>
      </w:r>
      <w:r w:rsidRPr="0057555B">
        <w:rPr>
          <w:rFonts w:ascii="Times New Roman" w:hAnsi="Times New Roman"/>
          <w:i/>
          <w:sz w:val="26"/>
          <w:szCs w:val="26"/>
        </w:rPr>
        <w:t xml:space="preserve"> за весь период её реализации составил </w:t>
      </w:r>
      <w:r>
        <w:rPr>
          <w:rFonts w:ascii="Times New Roman" w:hAnsi="Times New Roman"/>
          <w:i/>
          <w:sz w:val="26"/>
          <w:szCs w:val="26"/>
        </w:rPr>
        <w:t>23991,52903</w:t>
      </w:r>
      <w:r w:rsidRPr="0057555B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57555B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7555B">
        <w:rPr>
          <w:rFonts w:ascii="Times New Roman" w:hAnsi="Times New Roman"/>
          <w:i/>
          <w:sz w:val="26"/>
          <w:szCs w:val="26"/>
        </w:rPr>
        <w:t>уб. Средства на реализацию программы выделены из бюджета МО ГП «Город Гусиноозёрск».</w:t>
      </w:r>
    </w:p>
    <w:p w:rsidR="00EA41CF" w:rsidRPr="00B47512" w:rsidRDefault="00EA41C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B47512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B47512">
        <w:rPr>
          <w:rFonts w:ascii="Times New Roman" w:hAnsi="Times New Roman"/>
          <w:sz w:val="26"/>
          <w:szCs w:val="26"/>
        </w:rPr>
        <w:t>» (далее – Программа) в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AB1808">
        <w:rPr>
          <w:rFonts w:ascii="Times New Roman" w:hAnsi="Times New Roman"/>
          <w:sz w:val="26"/>
          <w:szCs w:val="26"/>
        </w:rPr>
        <w:t>5412,69432</w:t>
      </w:r>
      <w:r w:rsidR="00B538E4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тыс</w:t>
      </w:r>
      <w:proofErr w:type="gramStart"/>
      <w:r w:rsidRPr="00B47512">
        <w:rPr>
          <w:rFonts w:ascii="Times New Roman" w:hAnsi="Times New Roman"/>
          <w:sz w:val="26"/>
          <w:szCs w:val="26"/>
        </w:rPr>
        <w:t>.р</w:t>
      </w:r>
      <w:proofErr w:type="gramEnd"/>
      <w:r w:rsidRPr="00B47512">
        <w:rPr>
          <w:rFonts w:ascii="Times New Roman" w:hAnsi="Times New Roman"/>
          <w:sz w:val="26"/>
          <w:szCs w:val="26"/>
        </w:rPr>
        <w:t xml:space="preserve">уб. Фактическое освоение составило 100% от планируемых годовых назначений. </w:t>
      </w:r>
    </w:p>
    <w:p w:rsidR="00EA41CF" w:rsidRPr="00B47512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B47512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  <w:lang w:eastAsia="en-US"/>
        </w:rPr>
        <w:t>1. Организация и осуществление текущей деятельности Учреждения</w:t>
      </w:r>
      <w:r w:rsidRPr="00B47512">
        <w:rPr>
          <w:rFonts w:ascii="Times New Roman" w:hAnsi="Times New Roman"/>
          <w:sz w:val="26"/>
          <w:szCs w:val="26"/>
          <w:lang w:eastAsia="en-US"/>
        </w:rPr>
        <w:t xml:space="preserve"> (это 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</w:r>
      <w:proofErr w:type="gramStart"/>
      <w:r w:rsidRPr="00B47512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Pr="00B47512">
        <w:rPr>
          <w:rFonts w:ascii="Times New Roman" w:hAnsi="Times New Roman"/>
          <w:sz w:val="26"/>
          <w:szCs w:val="26"/>
          <w:lang w:eastAsia="en-US"/>
        </w:rPr>
        <w:t xml:space="preserve"> расходов.</w:t>
      </w:r>
    </w:p>
    <w:p w:rsidR="00EA41CF" w:rsidRPr="00B47512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Всего, расходы на осуществление текущей деятельности Учреждения в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году составили </w:t>
      </w:r>
      <w:r w:rsidR="00AB1808">
        <w:rPr>
          <w:rFonts w:ascii="Times New Roman" w:hAnsi="Times New Roman"/>
          <w:sz w:val="26"/>
          <w:szCs w:val="26"/>
        </w:rPr>
        <w:t>5412,69432</w:t>
      </w:r>
      <w:r w:rsidR="00265AD6" w:rsidRPr="00B47512">
        <w:rPr>
          <w:rFonts w:ascii="Times New Roman" w:hAnsi="Times New Roman"/>
          <w:sz w:val="26"/>
          <w:szCs w:val="26"/>
        </w:rPr>
        <w:t xml:space="preserve"> </w:t>
      </w:r>
      <w:r w:rsidRPr="00B47512">
        <w:rPr>
          <w:rFonts w:ascii="Times New Roman" w:hAnsi="Times New Roman"/>
          <w:sz w:val="26"/>
          <w:szCs w:val="26"/>
        </w:rPr>
        <w:t>тыс</w:t>
      </w:r>
      <w:proofErr w:type="gramStart"/>
      <w:r w:rsidRPr="00B47512">
        <w:rPr>
          <w:rFonts w:ascii="Times New Roman" w:hAnsi="Times New Roman"/>
          <w:sz w:val="26"/>
          <w:szCs w:val="26"/>
        </w:rPr>
        <w:t>.р</w:t>
      </w:r>
      <w:proofErr w:type="gramEnd"/>
      <w:r w:rsidRPr="00B47512">
        <w:rPr>
          <w:rFonts w:ascii="Times New Roman" w:hAnsi="Times New Roman"/>
          <w:sz w:val="26"/>
          <w:szCs w:val="26"/>
        </w:rPr>
        <w:t>уб.</w:t>
      </w:r>
    </w:p>
    <w:p w:rsidR="00554B75" w:rsidRDefault="00554B75" w:rsidP="00554B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о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B47512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B47512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lastRenderedPageBreak/>
        <w:t>Муниципальная целевая программа «</w:t>
      </w:r>
      <w:r w:rsidRPr="00B47512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B47512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30.09.2014г. № 371.</w:t>
      </w:r>
    </w:p>
    <w:p w:rsidR="00EA41CF" w:rsidRPr="00B47512" w:rsidRDefault="00B538E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В течение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года</w:t>
      </w:r>
      <w:r w:rsidR="00EA41CF" w:rsidRPr="00B47512">
        <w:rPr>
          <w:rFonts w:ascii="Times New Roman" w:hAnsi="Times New Roman"/>
          <w:sz w:val="26"/>
          <w:szCs w:val="26"/>
        </w:rPr>
        <w:t xml:space="preserve"> </w:t>
      </w:r>
      <w:r w:rsidR="00265AD6" w:rsidRPr="00B47512">
        <w:rPr>
          <w:rFonts w:ascii="Times New Roman" w:hAnsi="Times New Roman"/>
          <w:sz w:val="26"/>
          <w:szCs w:val="26"/>
        </w:rPr>
        <w:t>вносились</w:t>
      </w:r>
      <w:r w:rsidR="00EA41CF" w:rsidRPr="00B47512">
        <w:rPr>
          <w:rFonts w:ascii="Times New Roman" w:hAnsi="Times New Roman"/>
          <w:sz w:val="26"/>
          <w:szCs w:val="26"/>
        </w:rPr>
        <w:t xml:space="preserve"> изменения и дополнения в Программу</w:t>
      </w:r>
      <w:r w:rsidR="00265AD6" w:rsidRPr="00B47512">
        <w:rPr>
          <w:rFonts w:ascii="Times New Roman" w:hAnsi="Times New Roman"/>
          <w:sz w:val="26"/>
          <w:szCs w:val="26"/>
        </w:rPr>
        <w:t>, которые были утверждены</w:t>
      </w:r>
      <w:r w:rsidR="00EA41CF" w:rsidRPr="00B47512">
        <w:rPr>
          <w:rFonts w:ascii="Times New Roman" w:hAnsi="Times New Roman"/>
          <w:sz w:val="26"/>
          <w:szCs w:val="26"/>
        </w:rPr>
        <w:t>:</w:t>
      </w:r>
    </w:p>
    <w:p w:rsidR="00EA41CF" w:rsidRPr="00B47512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AB1808">
        <w:rPr>
          <w:rFonts w:ascii="Times New Roman" w:hAnsi="Times New Roman"/>
          <w:sz w:val="26"/>
          <w:szCs w:val="26"/>
        </w:rPr>
        <w:t>14</w:t>
      </w:r>
      <w:r w:rsidR="00B538E4" w:rsidRPr="00B47512">
        <w:rPr>
          <w:rFonts w:ascii="Times New Roman" w:hAnsi="Times New Roman"/>
          <w:sz w:val="26"/>
          <w:szCs w:val="26"/>
        </w:rPr>
        <w:t>.0</w:t>
      </w:r>
      <w:r w:rsidR="00265AD6" w:rsidRPr="00B47512">
        <w:rPr>
          <w:rFonts w:ascii="Times New Roman" w:hAnsi="Times New Roman"/>
          <w:sz w:val="26"/>
          <w:szCs w:val="26"/>
        </w:rPr>
        <w:t>5</w:t>
      </w:r>
      <w:r w:rsidR="00B538E4" w:rsidRPr="00B47512">
        <w:rPr>
          <w:rFonts w:ascii="Times New Roman" w:hAnsi="Times New Roman"/>
          <w:sz w:val="26"/>
          <w:szCs w:val="26"/>
        </w:rPr>
        <w:t>.201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AB1808">
        <w:rPr>
          <w:rFonts w:ascii="Times New Roman" w:hAnsi="Times New Roman"/>
          <w:sz w:val="26"/>
          <w:szCs w:val="26"/>
        </w:rPr>
        <w:t>274</w:t>
      </w:r>
      <w:r w:rsidRPr="00B47512">
        <w:rPr>
          <w:rFonts w:ascii="Times New Roman" w:hAnsi="Times New Roman"/>
          <w:sz w:val="26"/>
          <w:szCs w:val="26"/>
        </w:rPr>
        <w:t>;</w:t>
      </w:r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AB1808">
        <w:rPr>
          <w:rFonts w:ascii="Times New Roman" w:hAnsi="Times New Roman"/>
          <w:sz w:val="26"/>
          <w:szCs w:val="26"/>
        </w:rPr>
        <w:t>15</w:t>
      </w:r>
      <w:r w:rsidR="00B538E4" w:rsidRPr="00B47512">
        <w:rPr>
          <w:rFonts w:ascii="Times New Roman" w:hAnsi="Times New Roman"/>
          <w:sz w:val="26"/>
          <w:szCs w:val="26"/>
        </w:rPr>
        <w:t>.</w:t>
      </w:r>
      <w:r w:rsidR="005451F6">
        <w:rPr>
          <w:rFonts w:ascii="Times New Roman" w:hAnsi="Times New Roman"/>
          <w:sz w:val="26"/>
          <w:szCs w:val="26"/>
        </w:rPr>
        <w:t>0</w:t>
      </w:r>
      <w:r w:rsidR="00AB1808">
        <w:rPr>
          <w:rFonts w:ascii="Times New Roman" w:hAnsi="Times New Roman"/>
          <w:sz w:val="26"/>
          <w:szCs w:val="26"/>
        </w:rPr>
        <w:t>1.2020</w:t>
      </w:r>
      <w:r w:rsidRPr="00B47512">
        <w:rPr>
          <w:rFonts w:ascii="Times New Roman" w:hAnsi="Times New Roman"/>
          <w:sz w:val="26"/>
          <w:szCs w:val="26"/>
        </w:rPr>
        <w:t xml:space="preserve"> № </w:t>
      </w:r>
      <w:r w:rsidR="00AB1808">
        <w:rPr>
          <w:rFonts w:ascii="Times New Roman" w:hAnsi="Times New Roman"/>
          <w:sz w:val="26"/>
          <w:szCs w:val="26"/>
        </w:rPr>
        <w:t>27.</w:t>
      </w:r>
    </w:p>
    <w:p w:rsidR="00EA41CF" w:rsidRPr="00B47512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5451F6">
        <w:rPr>
          <w:rFonts w:ascii="Times New Roman" w:hAnsi="Times New Roman"/>
          <w:color w:val="000000"/>
          <w:spacing w:val="-2"/>
          <w:sz w:val="26"/>
          <w:szCs w:val="26"/>
        </w:rPr>
        <w:t>уточнение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 объёмов финансирования. </w:t>
      </w:r>
    </w:p>
    <w:p w:rsidR="00EA41CF" w:rsidRPr="00B47512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B47512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B47512" w:rsidRDefault="00EA41CF" w:rsidP="009065EE">
      <w:pPr>
        <w:pStyle w:val="a5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B47512">
        <w:rPr>
          <w:rFonts w:ascii="Times New Roman" w:hAnsi="Times New Roman" w:cs="Arial"/>
          <w:sz w:val="26"/>
          <w:szCs w:val="26"/>
        </w:rPr>
        <w:t>обеспечению качества управления муниципальными финансами и отсутствию нарушений требований бюджетного законодательства, увеличению доли программных расходов и переходу к формированию  бюджета МО ГП «Город Гусиноозерск»  в структуре муниципальных  программ, повышению эффективности исполнения бюджета МО ГП «Город Гусиноозерск» по доходам и обеспечению росту налоговых и неналоговых доходов в бюджет МО ГП «Город Гусиноозерск», сокращению дефицита  бюджета МО</w:t>
      </w:r>
      <w:proofErr w:type="gramEnd"/>
      <w:r w:rsidRPr="00B47512">
        <w:rPr>
          <w:rFonts w:ascii="Times New Roman" w:hAnsi="Times New Roman" w:cs="Arial"/>
          <w:sz w:val="26"/>
          <w:szCs w:val="26"/>
        </w:rPr>
        <w:t xml:space="preserve"> ГП «Город Гусиноозерск», уменьшению кредиторской задолженности, своевременно и достоверно составлять и предоставлять отчетность</w:t>
      </w:r>
      <w:r w:rsidRPr="00B47512">
        <w:rPr>
          <w:rFonts w:ascii="Times New Roman" w:hAnsi="Times New Roman"/>
          <w:sz w:val="26"/>
          <w:szCs w:val="26"/>
        </w:rPr>
        <w:t>.</w:t>
      </w:r>
    </w:p>
    <w:p w:rsidR="00EA41CF" w:rsidRPr="00301098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301098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A41CF" w:rsidRPr="00301098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1.Отсутствие нарушений требований бюджетного законодательства в 201</w:t>
      </w:r>
      <w:r w:rsidR="00AB1808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 xml:space="preserve"> году.</w:t>
      </w:r>
    </w:p>
    <w:p w:rsidR="00EA41CF" w:rsidRPr="00301098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2. 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период.</w:t>
      </w:r>
    </w:p>
    <w:p w:rsidR="00EA41CF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3. Соблюдение требований по формированию и сдачи отчетности (месячной, квартальной, годовой).</w:t>
      </w:r>
    </w:p>
    <w:p w:rsidR="00301098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4.</w:t>
      </w:r>
      <w:r w:rsidR="005451F6" w:rsidRPr="00301098">
        <w:rPr>
          <w:rFonts w:ascii="Times New Roman" w:hAnsi="Times New Roman"/>
          <w:sz w:val="26"/>
          <w:szCs w:val="26"/>
        </w:rPr>
        <w:t xml:space="preserve"> </w:t>
      </w:r>
      <w:r w:rsidRPr="00301098">
        <w:rPr>
          <w:rFonts w:ascii="Times New Roman" w:hAnsi="Times New Roman"/>
          <w:sz w:val="26"/>
          <w:szCs w:val="26"/>
        </w:rPr>
        <w:t>Исполнение бюджета городского поселения по доходам без учета безвозмездных поступлений к первоначально утвержденному уровню в 201</w:t>
      </w:r>
      <w:r w:rsidR="00301098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 xml:space="preserve"> году составило </w:t>
      </w:r>
      <w:r w:rsidR="00301098" w:rsidRPr="00301098">
        <w:rPr>
          <w:rFonts w:ascii="Times New Roman" w:hAnsi="Times New Roman"/>
          <w:sz w:val="26"/>
          <w:szCs w:val="26"/>
        </w:rPr>
        <w:t>97,9</w:t>
      </w:r>
      <w:r w:rsidRPr="00301098">
        <w:rPr>
          <w:rFonts w:ascii="Times New Roman" w:hAnsi="Times New Roman"/>
          <w:sz w:val="26"/>
          <w:szCs w:val="26"/>
        </w:rPr>
        <w:t>% (план не менее 9</w:t>
      </w:r>
      <w:r w:rsidR="004F08B0" w:rsidRPr="00301098">
        <w:rPr>
          <w:rFonts w:ascii="Times New Roman" w:hAnsi="Times New Roman"/>
          <w:sz w:val="26"/>
          <w:szCs w:val="26"/>
        </w:rPr>
        <w:t>5</w:t>
      </w:r>
      <w:r w:rsidRPr="00301098">
        <w:rPr>
          <w:rFonts w:ascii="Times New Roman" w:hAnsi="Times New Roman"/>
          <w:sz w:val="26"/>
          <w:szCs w:val="26"/>
        </w:rPr>
        <w:t>%).</w:t>
      </w:r>
      <w:r w:rsidR="005451F6" w:rsidRPr="00301098">
        <w:rPr>
          <w:rFonts w:ascii="Times New Roman" w:hAnsi="Times New Roman"/>
          <w:sz w:val="26"/>
          <w:szCs w:val="26"/>
        </w:rPr>
        <w:t xml:space="preserve"> </w:t>
      </w:r>
    </w:p>
    <w:p w:rsidR="00EA41CF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5.</w:t>
      </w:r>
      <w:r w:rsidR="00D34520" w:rsidRPr="00301098">
        <w:rPr>
          <w:rFonts w:ascii="Times New Roman" w:hAnsi="Times New Roman"/>
          <w:sz w:val="26"/>
          <w:szCs w:val="26"/>
        </w:rPr>
        <w:t xml:space="preserve"> </w:t>
      </w:r>
      <w:r w:rsidRPr="00301098">
        <w:rPr>
          <w:rFonts w:ascii="Times New Roman" w:hAnsi="Times New Roman"/>
          <w:sz w:val="26"/>
          <w:szCs w:val="26"/>
        </w:rPr>
        <w:t>Отношение объема просроченной кредиторской задолженности городского поселения к объему расходов бюджета городского поселения в 201</w:t>
      </w:r>
      <w:r w:rsidR="00301098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</w:p>
    <w:p w:rsidR="00EA41CF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6.</w:t>
      </w:r>
      <w:r w:rsidR="00D34520" w:rsidRPr="003010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01098">
        <w:rPr>
          <w:rFonts w:ascii="Times New Roman" w:hAnsi="Times New Roman"/>
          <w:sz w:val="26"/>
          <w:szCs w:val="26"/>
        </w:rPr>
        <w:t xml:space="preserve"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</w:t>
      </w:r>
      <w:r w:rsidRPr="00301098">
        <w:rPr>
          <w:rFonts w:ascii="Times New Roman" w:hAnsi="Times New Roman"/>
          <w:sz w:val="26"/>
          <w:szCs w:val="26"/>
        </w:rPr>
        <w:lastRenderedPageBreak/>
        <w:t>акций и иных форм участия в 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201</w:t>
      </w:r>
      <w:r w:rsidR="00301098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 xml:space="preserve"> году составило 0% (план не более 0%).</w:t>
      </w:r>
      <w:proofErr w:type="gramEnd"/>
    </w:p>
    <w:p w:rsidR="00EA41CF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7. 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поселения.</w:t>
      </w:r>
    </w:p>
    <w:p w:rsidR="00EA41CF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8. Отношение объема налоговых доходов бюджета городского поселения за отчетный 201</w:t>
      </w:r>
      <w:r w:rsidR="00301098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 xml:space="preserve"> год к предшествующему отчетному 201</w:t>
      </w:r>
      <w:r w:rsidR="00301098" w:rsidRPr="00301098">
        <w:rPr>
          <w:rFonts w:ascii="Times New Roman" w:hAnsi="Times New Roman"/>
          <w:sz w:val="26"/>
          <w:szCs w:val="26"/>
        </w:rPr>
        <w:t>8</w:t>
      </w:r>
      <w:r w:rsidRPr="00301098">
        <w:rPr>
          <w:rFonts w:ascii="Times New Roman" w:hAnsi="Times New Roman"/>
          <w:sz w:val="26"/>
          <w:szCs w:val="26"/>
        </w:rPr>
        <w:t xml:space="preserve"> году составило </w:t>
      </w:r>
      <w:r w:rsidR="00301098" w:rsidRPr="00301098">
        <w:rPr>
          <w:rFonts w:ascii="Times New Roman" w:hAnsi="Times New Roman"/>
          <w:sz w:val="26"/>
          <w:szCs w:val="26"/>
        </w:rPr>
        <w:t>104,3</w:t>
      </w:r>
      <w:r w:rsidR="00842413" w:rsidRPr="00301098">
        <w:rPr>
          <w:rFonts w:ascii="Times New Roman" w:hAnsi="Times New Roman"/>
          <w:sz w:val="26"/>
          <w:szCs w:val="26"/>
        </w:rPr>
        <w:t xml:space="preserve">% (план не менее </w:t>
      </w:r>
      <w:r w:rsidR="00301098" w:rsidRPr="00301098">
        <w:rPr>
          <w:rFonts w:ascii="Times New Roman" w:hAnsi="Times New Roman"/>
          <w:sz w:val="26"/>
          <w:szCs w:val="26"/>
        </w:rPr>
        <w:t>100,0%</w:t>
      </w:r>
      <w:r w:rsidRPr="00301098">
        <w:rPr>
          <w:rFonts w:ascii="Times New Roman" w:hAnsi="Times New Roman"/>
          <w:sz w:val="26"/>
          <w:szCs w:val="26"/>
        </w:rPr>
        <w:t>).</w:t>
      </w:r>
    </w:p>
    <w:p w:rsidR="00EA41CF" w:rsidRPr="00301098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9. Удельный вес расходов бюджета городского поселения, формируемых в рамках муниципальных программ, в общем объеме расходов городского бюджета в 201</w:t>
      </w:r>
      <w:r w:rsidR="00301098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 xml:space="preserve"> году </w:t>
      </w:r>
      <w:r w:rsidR="00842413" w:rsidRPr="00301098">
        <w:rPr>
          <w:rFonts w:ascii="Times New Roman" w:hAnsi="Times New Roman"/>
          <w:sz w:val="26"/>
          <w:szCs w:val="26"/>
        </w:rPr>
        <w:t xml:space="preserve">составил </w:t>
      </w:r>
      <w:r w:rsidR="00301098" w:rsidRPr="00301098">
        <w:rPr>
          <w:rFonts w:ascii="Times New Roman" w:hAnsi="Times New Roman"/>
          <w:sz w:val="26"/>
          <w:szCs w:val="26"/>
        </w:rPr>
        <w:t>82,2</w:t>
      </w:r>
      <w:r w:rsidRPr="00301098">
        <w:rPr>
          <w:rFonts w:ascii="Times New Roman" w:hAnsi="Times New Roman"/>
          <w:sz w:val="26"/>
          <w:szCs w:val="26"/>
        </w:rPr>
        <w:t xml:space="preserve">% (план не менее </w:t>
      </w:r>
      <w:r w:rsidR="0048056A" w:rsidRPr="00301098">
        <w:rPr>
          <w:rFonts w:ascii="Times New Roman" w:hAnsi="Times New Roman"/>
          <w:sz w:val="26"/>
          <w:szCs w:val="26"/>
        </w:rPr>
        <w:t>9</w:t>
      </w:r>
      <w:r w:rsidRPr="00301098">
        <w:rPr>
          <w:rFonts w:ascii="Times New Roman" w:hAnsi="Times New Roman"/>
          <w:sz w:val="26"/>
          <w:szCs w:val="26"/>
        </w:rPr>
        <w:t>5%).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01098">
        <w:rPr>
          <w:rFonts w:ascii="Times New Roman" w:hAnsi="Times New Roman"/>
          <w:sz w:val="26"/>
          <w:szCs w:val="26"/>
        </w:rPr>
        <w:t>10. Наличие опубликованного в СМИ (районная газета «Селенга») проекта  бюджета городского поселения и годового отчета об исполнении  бюджета городского поселения.</w:t>
      </w:r>
    </w:p>
    <w:p w:rsidR="00EA41CF" w:rsidRPr="00B47512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47512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D34520" w:rsidRPr="004C418E" w:rsidRDefault="00D34520" w:rsidP="00D3452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Степень соответствия запланированному уровню</w:t>
      </w:r>
      <w:r w:rsidR="00554B75">
        <w:rPr>
          <w:rFonts w:ascii="Times New Roman" w:hAnsi="Times New Roman"/>
          <w:sz w:val="26"/>
          <w:szCs w:val="26"/>
        </w:rPr>
        <w:t xml:space="preserve"> затрат и эффективности</w:t>
      </w:r>
      <w:r>
        <w:rPr>
          <w:rFonts w:ascii="Times New Roman" w:hAnsi="Times New Roman"/>
          <w:sz w:val="26"/>
          <w:szCs w:val="26"/>
        </w:rPr>
        <w:t xml:space="preserve">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 xml:space="preserve">%. Целевые показатели и индикаторы Программы, </w:t>
      </w:r>
      <w:r w:rsidR="00301098">
        <w:rPr>
          <w:rFonts w:ascii="Times New Roman" w:hAnsi="Times New Roman"/>
          <w:sz w:val="26"/>
          <w:szCs w:val="26"/>
        </w:rPr>
        <w:t xml:space="preserve">в большинстве, </w:t>
      </w:r>
      <w:r w:rsidRPr="004C418E">
        <w:rPr>
          <w:rFonts w:ascii="Times New Roman" w:hAnsi="Times New Roman"/>
          <w:sz w:val="26"/>
          <w:szCs w:val="26"/>
        </w:rPr>
        <w:t>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 xml:space="preserve">, в отдельных </w:t>
      </w:r>
      <w:r w:rsidRPr="004C418E">
        <w:rPr>
          <w:rFonts w:ascii="Times New Roman" w:hAnsi="Times New Roman"/>
          <w:sz w:val="26"/>
          <w:szCs w:val="26"/>
        </w:rPr>
        <w:t>случа</w:t>
      </w:r>
      <w:r>
        <w:rPr>
          <w:rFonts w:ascii="Times New Roman" w:hAnsi="Times New Roman"/>
          <w:sz w:val="26"/>
          <w:szCs w:val="26"/>
        </w:rPr>
        <w:t>ях</w:t>
      </w:r>
      <w:r w:rsidRPr="004C418E">
        <w:rPr>
          <w:rFonts w:ascii="Times New Roman" w:hAnsi="Times New Roman"/>
          <w:sz w:val="26"/>
          <w:szCs w:val="26"/>
        </w:rPr>
        <w:t xml:space="preserve"> превышают запланированного уровня.</w:t>
      </w:r>
      <w:r w:rsidR="00301098">
        <w:rPr>
          <w:rFonts w:ascii="Times New Roman" w:hAnsi="Times New Roman"/>
          <w:sz w:val="26"/>
          <w:szCs w:val="26"/>
        </w:rPr>
        <w:t xml:space="preserve"> Из 10 показателей Программы </w:t>
      </w:r>
      <w:r w:rsidR="00582C54">
        <w:rPr>
          <w:rFonts w:ascii="Times New Roman" w:hAnsi="Times New Roman"/>
          <w:sz w:val="26"/>
          <w:szCs w:val="26"/>
        </w:rPr>
        <w:t xml:space="preserve">7 показателей выполнены в полном объёме, значения 2-х показателей превысили плановые назначения, </w:t>
      </w:r>
      <w:r w:rsidR="00301098">
        <w:rPr>
          <w:rFonts w:ascii="Times New Roman" w:hAnsi="Times New Roman"/>
          <w:sz w:val="26"/>
          <w:szCs w:val="26"/>
        </w:rPr>
        <w:t xml:space="preserve">1 </w:t>
      </w:r>
      <w:proofErr w:type="gramStart"/>
      <w:r w:rsidR="00301098">
        <w:rPr>
          <w:rFonts w:ascii="Times New Roman" w:hAnsi="Times New Roman"/>
          <w:sz w:val="26"/>
          <w:szCs w:val="26"/>
        </w:rPr>
        <w:t>показатель не достиг</w:t>
      </w:r>
      <w:proofErr w:type="gramEnd"/>
      <w:r w:rsidR="00301098">
        <w:rPr>
          <w:rFonts w:ascii="Times New Roman" w:hAnsi="Times New Roman"/>
          <w:sz w:val="26"/>
          <w:szCs w:val="26"/>
        </w:rPr>
        <w:t xml:space="preserve"> запланированного уровня.</w:t>
      </w:r>
      <w:r w:rsidRPr="004C418E">
        <w:rPr>
          <w:rFonts w:ascii="Times New Roman" w:hAnsi="Times New Roman"/>
          <w:sz w:val="26"/>
          <w:szCs w:val="26"/>
        </w:rPr>
        <w:t xml:space="preserve"> </w:t>
      </w:r>
    </w:p>
    <w:p w:rsidR="00D34520" w:rsidRPr="005F14F5" w:rsidRDefault="00D34520" w:rsidP="00D34520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EA41CF" w:rsidRPr="00B4751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47512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bookmarkStart w:id="0" w:name="_GoBack"/>
      <w:r w:rsidRPr="00B47512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bookmarkEnd w:id="0"/>
      <w:r w:rsidRPr="00B47512">
        <w:rPr>
          <w:rFonts w:ascii="Times New Roman" w:hAnsi="Times New Roman"/>
          <w:sz w:val="26"/>
          <w:szCs w:val="26"/>
        </w:rPr>
        <w:t>» за отчетный финансовый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 приведена в Приложении № 2к отчету о реализации муниципальной целевой программы «Управление финансами и ведение бухгалтерского учета муниципального образования городское поселение «Город Гусиноозёрск» на 2015-2019 годы» по результатам за 201</w:t>
      </w:r>
      <w:r w:rsidR="00AB1808">
        <w:rPr>
          <w:rFonts w:ascii="Times New Roman" w:hAnsi="Times New Roman"/>
          <w:sz w:val="26"/>
          <w:szCs w:val="26"/>
        </w:rPr>
        <w:t>9</w:t>
      </w:r>
      <w:r w:rsidRPr="00B47512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EA41CF" w:rsidRPr="00B47512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RPr="00B47512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Pr="00B47512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47512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B4751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B47512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 xml:space="preserve">«Управление финансами и ведение бухгалтерского учета муниципального образования городское поселение «Город Гусиноозёрск» на 2015-2019 годы» </w:t>
      </w:r>
      <w:r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AB1808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B47512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Pr="00B47512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B47512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7062"/>
        <w:gridCol w:w="1276"/>
        <w:gridCol w:w="2268"/>
        <w:gridCol w:w="2268"/>
        <w:gridCol w:w="1568"/>
      </w:tblGrid>
      <w:tr w:rsidR="00EA41CF" w:rsidRPr="00B47512" w:rsidTr="001B2376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B4751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B47512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B4751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B47512" w:rsidRDefault="00EA41CF" w:rsidP="00AB18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AB1808">
              <w:rPr>
                <w:rFonts w:ascii="Times New Roman" w:hAnsi="Times New Roman"/>
                <w:b/>
                <w:color w:val="000000"/>
              </w:rPr>
              <w:t>9</w:t>
            </w:r>
            <w:r w:rsidRPr="00B47512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B47512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AB1808">
              <w:rPr>
                <w:rFonts w:ascii="Times New Roman" w:hAnsi="Times New Roman"/>
                <w:b/>
                <w:color w:val="000000"/>
              </w:rPr>
              <w:t>9</w:t>
            </w:r>
            <w:r w:rsidRPr="00B47512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47512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A41CF" w:rsidRPr="00B47512" w:rsidTr="001B2376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7512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A41CF" w:rsidRPr="00B47512" w:rsidTr="001B2376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Организация и осуществление текущей деятельности учреждения (расходы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      </w:r>
            <w:proofErr w:type="gramStart"/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>согласно сметы</w:t>
            </w:r>
            <w:proofErr w:type="gramEnd"/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AB18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AB180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AB1808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5412,69432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AB1808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5412,69432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B47512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47512"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AB1808" w:rsidRPr="00B47512" w:rsidTr="001B2376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1808" w:rsidRPr="00B47512" w:rsidRDefault="00AB1808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1808" w:rsidRPr="00B47512" w:rsidRDefault="00AB1808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B1808" w:rsidRPr="00B47512" w:rsidRDefault="00AB1808" w:rsidP="006B7C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</w:t>
            </w:r>
            <w:r w:rsidRPr="00B4751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год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808" w:rsidRPr="00AB1808" w:rsidRDefault="00AB1808" w:rsidP="00DC264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180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5412,69432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808" w:rsidRPr="00AB1808" w:rsidRDefault="00AB1808" w:rsidP="00DC264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180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5412,69432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808" w:rsidRPr="00B47512" w:rsidRDefault="00AB1808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B47512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</w:t>
            </w:r>
          </w:p>
        </w:tc>
      </w:tr>
    </w:tbl>
    <w:p w:rsidR="00EA41CF" w:rsidRPr="00B47512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B47512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B4751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A41CF" w:rsidRPr="00B47512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B47512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B47512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B47512">
        <w:rPr>
          <w:rFonts w:ascii="Times New Roman" w:hAnsi="Times New Roman"/>
          <w:b/>
          <w:sz w:val="26"/>
          <w:szCs w:val="26"/>
        </w:rPr>
        <w:t>«Управление финансами и ведение бухгалтерского учета муниципального образования городское поселение «Город Гусиноозёрск» на 2015-2019 годы» за 201</w:t>
      </w:r>
      <w:r w:rsidR="00AB1808">
        <w:rPr>
          <w:rFonts w:ascii="Times New Roman" w:hAnsi="Times New Roman"/>
          <w:b/>
          <w:sz w:val="26"/>
          <w:szCs w:val="26"/>
        </w:rPr>
        <w:t>9</w:t>
      </w:r>
      <w:r w:rsidRPr="00B47512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B47512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B47512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B47512">
              <w:rPr>
                <w:rFonts w:ascii="Times New Roman" w:hAnsi="Times New Roman"/>
                <w:b/>
              </w:rPr>
              <w:t>п\</w:t>
            </w:r>
            <w:proofErr w:type="gramStart"/>
            <w:r w:rsidRPr="00B4751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на 201</w:t>
            </w:r>
            <w:r w:rsidR="00161F67">
              <w:rPr>
                <w:rFonts w:ascii="Times New Roman" w:hAnsi="Times New Roman"/>
                <w:b/>
              </w:rPr>
              <w:t>9</w:t>
            </w:r>
            <w:r w:rsidRPr="00B47512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B47512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B47512" w:rsidRDefault="00EA41CF" w:rsidP="00161F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за 201</w:t>
            </w:r>
            <w:r w:rsidR="00161F67">
              <w:rPr>
                <w:rFonts w:ascii="Times New Roman" w:hAnsi="Times New Roman"/>
                <w:b/>
              </w:rPr>
              <w:t>9</w:t>
            </w:r>
            <w:r w:rsidRPr="00B4751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47512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B47512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B47512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5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Отсутствие нарушений требований бюджетного законодательства за отчетный период,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B47512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4462A9">
        <w:trPr>
          <w:trHeight w:val="511"/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47512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4462A9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4462A9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требований по формированию и сдачи отчетности (месячной, квартальной, годовой), да/нет</w:t>
            </w:r>
          </w:p>
        </w:tc>
        <w:tc>
          <w:tcPr>
            <w:tcW w:w="2376" w:type="dxa"/>
            <w:vAlign w:val="center"/>
          </w:tcPr>
          <w:p w:rsidR="00EA41CF" w:rsidRPr="00B47512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4462A9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B47512" w:rsidRDefault="00EA41CF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бюджета городского поселения по доходам без учета безвозмездных поступлений к первоначально утвержденному уровню, не менее %</w:t>
            </w:r>
          </w:p>
        </w:tc>
        <w:tc>
          <w:tcPr>
            <w:tcW w:w="2376" w:type="dxa"/>
            <w:vAlign w:val="center"/>
          </w:tcPr>
          <w:p w:rsidR="00EA41CF" w:rsidRPr="00B72FBD" w:rsidRDefault="00283D0D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95,0</w:t>
            </w:r>
          </w:p>
        </w:tc>
        <w:tc>
          <w:tcPr>
            <w:tcW w:w="1826" w:type="dxa"/>
            <w:vAlign w:val="center"/>
          </w:tcPr>
          <w:p w:rsidR="00EA41CF" w:rsidRPr="004462A9" w:rsidRDefault="004462A9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97,9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+2,9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просроченной кредиторской задолженности городского поселения к объему расходов бюджета</w:t>
            </w:r>
            <w:r w:rsidR="00283D0D"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городского поселения, не более %</w:t>
            </w:r>
          </w:p>
        </w:tc>
        <w:tc>
          <w:tcPr>
            <w:tcW w:w="2376" w:type="dxa"/>
            <w:vAlign w:val="center"/>
          </w:tcPr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4462A9" w:rsidRDefault="004462A9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</w:t>
            </w: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финансовом году, не более %</w:t>
            </w:r>
          </w:p>
        </w:tc>
        <w:tc>
          <w:tcPr>
            <w:tcW w:w="2376" w:type="dxa"/>
            <w:vAlign w:val="center"/>
          </w:tcPr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4462A9" w:rsidRDefault="004462A9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поселения, да/нет</w:t>
            </w:r>
          </w:p>
        </w:tc>
        <w:tc>
          <w:tcPr>
            <w:tcW w:w="2376" w:type="dxa"/>
            <w:vAlign w:val="center"/>
          </w:tcPr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4462A9" w:rsidRDefault="004462A9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налоговых доходов бюджета городского поселения за отчетный финансовый год к году, предшествующему отчетному, не менее %</w:t>
            </w:r>
          </w:p>
        </w:tc>
        <w:tc>
          <w:tcPr>
            <w:tcW w:w="2376" w:type="dxa"/>
            <w:vAlign w:val="center"/>
          </w:tcPr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72FBD" w:rsidRDefault="00B72FBD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826" w:type="dxa"/>
            <w:vAlign w:val="center"/>
          </w:tcPr>
          <w:p w:rsidR="00EA41CF" w:rsidRPr="004462A9" w:rsidRDefault="004462A9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104,3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+4,3</w:t>
            </w:r>
          </w:p>
        </w:tc>
      </w:tr>
      <w:tr w:rsidR="00EA41CF" w:rsidRPr="00B47512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расходов бюджета городского поселения, формируемых в рамках муниципальных программ, в общем объеме расходов   городского бюджета, не менее %</w:t>
            </w:r>
          </w:p>
        </w:tc>
        <w:tc>
          <w:tcPr>
            <w:tcW w:w="2376" w:type="dxa"/>
            <w:vAlign w:val="center"/>
          </w:tcPr>
          <w:p w:rsidR="00EA41CF" w:rsidRPr="00B72FBD" w:rsidRDefault="0048056A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9</w:t>
            </w:r>
            <w:r w:rsidR="00FD49A9" w:rsidRPr="00B72FBD">
              <w:rPr>
                <w:rFonts w:ascii="Times New Roman" w:hAnsi="Times New Roman"/>
                <w:sz w:val="26"/>
                <w:szCs w:val="26"/>
              </w:rPr>
              <w:t>5</w:t>
            </w:r>
            <w:r w:rsidR="00283D0D" w:rsidRPr="00B72FBD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26" w:type="dxa"/>
            <w:vAlign w:val="center"/>
          </w:tcPr>
          <w:p w:rsidR="00EA41CF" w:rsidRPr="004462A9" w:rsidRDefault="004462A9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82,2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-12,8</w:t>
            </w:r>
          </w:p>
        </w:tc>
      </w:tr>
      <w:tr w:rsidR="00EA41CF" w:rsidRPr="00FF71C7" w:rsidTr="004462A9">
        <w:trPr>
          <w:jc w:val="center"/>
        </w:trPr>
        <w:tc>
          <w:tcPr>
            <w:tcW w:w="546" w:type="dxa"/>
            <w:vAlign w:val="center"/>
          </w:tcPr>
          <w:p w:rsidR="00EA41CF" w:rsidRPr="00B47512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B47512"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</w:tcPr>
          <w:p w:rsidR="00EA41CF" w:rsidRPr="00B47512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7512">
              <w:rPr>
                <w:rFonts w:ascii="Times New Roman" w:hAnsi="Times New Roman"/>
                <w:color w:val="000000"/>
                <w:sz w:val="26"/>
                <w:szCs w:val="26"/>
              </w:rPr>
              <w:t>Наличие опубликованного в СМИ (газета «Селенга») проекта бюджета городского поселения и годового отчета об исполнении бюджета городского поселения, да/нет</w:t>
            </w:r>
          </w:p>
        </w:tc>
        <w:tc>
          <w:tcPr>
            <w:tcW w:w="2376" w:type="dxa"/>
            <w:vAlign w:val="center"/>
          </w:tcPr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B72FBD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2FBD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4462A9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4462A9" w:rsidRDefault="00EA41CF" w:rsidP="004462A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4462A9" w:rsidRDefault="004462A9" w:rsidP="004462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62A9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0F2D7D"/>
    <w:rsid w:val="00112BC5"/>
    <w:rsid w:val="001137AE"/>
    <w:rsid w:val="00125167"/>
    <w:rsid w:val="001478E9"/>
    <w:rsid w:val="001509FF"/>
    <w:rsid w:val="00161F67"/>
    <w:rsid w:val="001711C0"/>
    <w:rsid w:val="00196A7A"/>
    <w:rsid w:val="001B2376"/>
    <w:rsid w:val="001B430A"/>
    <w:rsid w:val="001B4609"/>
    <w:rsid w:val="001E1F97"/>
    <w:rsid w:val="001F3ABD"/>
    <w:rsid w:val="002014C8"/>
    <w:rsid w:val="00202626"/>
    <w:rsid w:val="00211FBC"/>
    <w:rsid w:val="00216C67"/>
    <w:rsid w:val="002271AD"/>
    <w:rsid w:val="00241309"/>
    <w:rsid w:val="00264C94"/>
    <w:rsid w:val="00265AD6"/>
    <w:rsid w:val="00270B51"/>
    <w:rsid w:val="00283D0D"/>
    <w:rsid w:val="002905F6"/>
    <w:rsid w:val="002A29F8"/>
    <w:rsid w:val="002A7DA2"/>
    <w:rsid w:val="002B13E1"/>
    <w:rsid w:val="002F2CC7"/>
    <w:rsid w:val="00301098"/>
    <w:rsid w:val="00315A88"/>
    <w:rsid w:val="00321BBA"/>
    <w:rsid w:val="00323AA0"/>
    <w:rsid w:val="003622B9"/>
    <w:rsid w:val="00391290"/>
    <w:rsid w:val="00393022"/>
    <w:rsid w:val="003B45ED"/>
    <w:rsid w:val="003C4EC1"/>
    <w:rsid w:val="003E5DD7"/>
    <w:rsid w:val="003F7198"/>
    <w:rsid w:val="00401A7A"/>
    <w:rsid w:val="00403772"/>
    <w:rsid w:val="004462A9"/>
    <w:rsid w:val="004655A9"/>
    <w:rsid w:val="0047501B"/>
    <w:rsid w:val="0048056A"/>
    <w:rsid w:val="004B1B80"/>
    <w:rsid w:val="004B431A"/>
    <w:rsid w:val="004C2A86"/>
    <w:rsid w:val="004E3E0F"/>
    <w:rsid w:val="004F08B0"/>
    <w:rsid w:val="0051765C"/>
    <w:rsid w:val="005409E8"/>
    <w:rsid w:val="005451F6"/>
    <w:rsid w:val="00554B75"/>
    <w:rsid w:val="00574DDF"/>
    <w:rsid w:val="00582C54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B7C46"/>
    <w:rsid w:val="006D2ECA"/>
    <w:rsid w:val="006D7532"/>
    <w:rsid w:val="006E12F1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E7092"/>
    <w:rsid w:val="007F0C02"/>
    <w:rsid w:val="00812C37"/>
    <w:rsid w:val="008153A0"/>
    <w:rsid w:val="00826F94"/>
    <w:rsid w:val="00842413"/>
    <w:rsid w:val="0085250E"/>
    <w:rsid w:val="008A01AA"/>
    <w:rsid w:val="008D3A6E"/>
    <w:rsid w:val="008F2EB4"/>
    <w:rsid w:val="009065EE"/>
    <w:rsid w:val="009133A9"/>
    <w:rsid w:val="00914970"/>
    <w:rsid w:val="00924AF1"/>
    <w:rsid w:val="0093459E"/>
    <w:rsid w:val="00985BA0"/>
    <w:rsid w:val="009900AF"/>
    <w:rsid w:val="009B352B"/>
    <w:rsid w:val="009B4E9C"/>
    <w:rsid w:val="009B5816"/>
    <w:rsid w:val="009C27D7"/>
    <w:rsid w:val="009E1D79"/>
    <w:rsid w:val="009E5409"/>
    <w:rsid w:val="00A03741"/>
    <w:rsid w:val="00A30CAA"/>
    <w:rsid w:val="00A47A56"/>
    <w:rsid w:val="00A50243"/>
    <w:rsid w:val="00A634AC"/>
    <w:rsid w:val="00A755F0"/>
    <w:rsid w:val="00A917E3"/>
    <w:rsid w:val="00A921A5"/>
    <w:rsid w:val="00A92CC0"/>
    <w:rsid w:val="00AB1808"/>
    <w:rsid w:val="00AB4E5E"/>
    <w:rsid w:val="00AB7EF2"/>
    <w:rsid w:val="00AD3B55"/>
    <w:rsid w:val="00AD4460"/>
    <w:rsid w:val="00B04AC8"/>
    <w:rsid w:val="00B07C93"/>
    <w:rsid w:val="00B16482"/>
    <w:rsid w:val="00B36DBF"/>
    <w:rsid w:val="00B37577"/>
    <w:rsid w:val="00B47512"/>
    <w:rsid w:val="00B538E4"/>
    <w:rsid w:val="00B57136"/>
    <w:rsid w:val="00B63A99"/>
    <w:rsid w:val="00B72FBD"/>
    <w:rsid w:val="00B81B52"/>
    <w:rsid w:val="00B94988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6436A"/>
    <w:rsid w:val="00C92A4C"/>
    <w:rsid w:val="00C95E27"/>
    <w:rsid w:val="00CA5302"/>
    <w:rsid w:val="00CB1F51"/>
    <w:rsid w:val="00CB6CD5"/>
    <w:rsid w:val="00CC27A5"/>
    <w:rsid w:val="00CC460B"/>
    <w:rsid w:val="00CD47D9"/>
    <w:rsid w:val="00CE7DE4"/>
    <w:rsid w:val="00CF51A1"/>
    <w:rsid w:val="00D015E1"/>
    <w:rsid w:val="00D124DB"/>
    <w:rsid w:val="00D136A3"/>
    <w:rsid w:val="00D34520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6770"/>
    <w:rsid w:val="00EF7E9C"/>
    <w:rsid w:val="00FB42A8"/>
    <w:rsid w:val="00FB5731"/>
    <w:rsid w:val="00FC300A"/>
    <w:rsid w:val="00FD49A9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9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1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cp:lastPrinted>2020-03-05T06:33:00Z</cp:lastPrinted>
  <dcterms:created xsi:type="dcterms:W3CDTF">2015-01-21T02:29:00Z</dcterms:created>
  <dcterms:modified xsi:type="dcterms:W3CDTF">2020-03-18T01:18:00Z</dcterms:modified>
</cp:coreProperties>
</file>